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6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2"/>
        <w:gridCol w:w="422"/>
        <w:gridCol w:w="786"/>
        <w:gridCol w:w="2808"/>
        <w:gridCol w:w="671"/>
        <w:gridCol w:w="3891"/>
      </w:tblGrid>
      <w:tr w:rsidR="00AA2290" w:rsidRPr="004D317B" w:rsidTr="00417A10">
        <w:trPr>
          <w:cantSplit/>
          <w:jc w:val="center"/>
        </w:trPr>
        <w:tc>
          <w:tcPr>
            <w:tcW w:w="1182" w:type="dxa"/>
            <w:vMerge w:val="restart"/>
          </w:tcPr>
          <w:p w:rsidR="00AA2290" w:rsidRPr="004D317B" w:rsidRDefault="004D590F" w:rsidP="00AA2290">
            <w:pPr>
              <w:rPr>
                <w:sz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4D317B">
              <w:rPr>
                <w:noProof/>
                <w:sz w:val="20"/>
                <w:lang w:val="en-US" w:eastAsia="zh-CN"/>
              </w:rPr>
              <w:drawing>
                <wp:inline distT="0" distB="0" distL="0" distR="0">
                  <wp:extent cx="647700" cy="828675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16" w:type="dxa"/>
            <w:gridSpan w:val="3"/>
            <w:vMerge w:val="restart"/>
          </w:tcPr>
          <w:p w:rsidR="00AA2290" w:rsidRPr="004D317B" w:rsidRDefault="00AA2290" w:rsidP="00AA2290">
            <w:pPr>
              <w:rPr>
                <w:sz w:val="16"/>
                <w:szCs w:val="16"/>
              </w:rPr>
            </w:pPr>
            <w:r w:rsidRPr="004D317B">
              <w:rPr>
                <w:sz w:val="16"/>
                <w:szCs w:val="16"/>
              </w:rPr>
              <w:t>INTERNATIONAL TELECOMMUNICATION UNION</w:t>
            </w:r>
          </w:p>
          <w:p w:rsidR="00AA2290" w:rsidRPr="004D317B" w:rsidRDefault="00AA2290" w:rsidP="00AA2290">
            <w:pPr>
              <w:rPr>
                <w:b/>
                <w:bCs/>
                <w:sz w:val="26"/>
                <w:szCs w:val="26"/>
              </w:rPr>
            </w:pPr>
            <w:r w:rsidRPr="004D317B">
              <w:rPr>
                <w:b/>
                <w:bCs/>
                <w:sz w:val="26"/>
                <w:szCs w:val="26"/>
              </w:rPr>
              <w:t>TELECOMMUNICATION</w:t>
            </w:r>
            <w:r w:rsidRPr="004D317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AA2290" w:rsidRPr="004D317B" w:rsidRDefault="00AA2290" w:rsidP="00AA2290">
            <w:pPr>
              <w:rPr>
                <w:sz w:val="20"/>
              </w:rPr>
            </w:pPr>
            <w:r w:rsidRPr="004D317B">
              <w:rPr>
                <w:sz w:val="20"/>
              </w:rPr>
              <w:t xml:space="preserve">STUDY PERIOD </w:t>
            </w:r>
            <w:bookmarkStart w:id="3" w:name="dstudyperiod"/>
            <w:r w:rsidRPr="004D317B">
              <w:rPr>
                <w:sz w:val="20"/>
              </w:rPr>
              <w:t>2017-2020</w:t>
            </w:r>
            <w:bookmarkEnd w:id="3"/>
          </w:p>
        </w:tc>
        <w:tc>
          <w:tcPr>
            <w:tcW w:w="4562" w:type="dxa"/>
            <w:gridSpan w:val="2"/>
            <w:vAlign w:val="center"/>
          </w:tcPr>
          <w:p w:rsidR="00AA2290" w:rsidRPr="00134123" w:rsidRDefault="00C754B5" w:rsidP="008F761D">
            <w:pPr>
              <w:pStyle w:val="Docnumber"/>
              <w:rPr>
                <w:lang w:val="en-US"/>
              </w:rPr>
            </w:pPr>
            <w:r>
              <w:t>JCA-AHF-</w:t>
            </w:r>
            <w:r>
              <w:rPr>
                <w:lang w:val="en-US"/>
              </w:rPr>
              <w:t>Doc</w:t>
            </w:r>
            <w:r w:rsidR="0095535A">
              <w:t>33</w:t>
            </w:r>
            <w:r w:rsidR="00134123">
              <w:rPr>
                <w:lang w:val="en-US"/>
              </w:rPr>
              <w:t>4</w:t>
            </w:r>
          </w:p>
        </w:tc>
      </w:tr>
      <w:bookmarkEnd w:id="0"/>
      <w:tr w:rsidR="00AA2290" w:rsidRPr="004D317B" w:rsidTr="00417A10">
        <w:trPr>
          <w:cantSplit/>
          <w:jc w:val="center"/>
        </w:trPr>
        <w:tc>
          <w:tcPr>
            <w:tcW w:w="1182" w:type="dxa"/>
            <w:vMerge/>
          </w:tcPr>
          <w:p w:rsidR="00AA2290" w:rsidRPr="004D317B" w:rsidRDefault="00AA2290" w:rsidP="00AA2290">
            <w:pPr>
              <w:rPr>
                <w:smallCaps/>
                <w:sz w:val="20"/>
              </w:rPr>
            </w:pPr>
          </w:p>
        </w:tc>
        <w:tc>
          <w:tcPr>
            <w:tcW w:w="4016" w:type="dxa"/>
            <w:gridSpan w:val="3"/>
            <w:vMerge/>
          </w:tcPr>
          <w:p w:rsidR="00AA2290" w:rsidRPr="004D317B" w:rsidRDefault="00AA2290" w:rsidP="00AA2290">
            <w:pPr>
              <w:rPr>
                <w:smallCaps/>
                <w:sz w:val="20"/>
              </w:rPr>
            </w:pPr>
          </w:p>
        </w:tc>
        <w:tc>
          <w:tcPr>
            <w:tcW w:w="4562" w:type="dxa"/>
            <w:gridSpan w:val="2"/>
          </w:tcPr>
          <w:p w:rsidR="00AA2290" w:rsidRPr="0095535A" w:rsidRDefault="0095535A" w:rsidP="00AA2290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95535A">
              <w:rPr>
                <w:b/>
                <w:bCs/>
                <w:sz w:val="28"/>
              </w:rPr>
              <w:t>JCA-AHF</w:t>
            </w:r>
          </w:p>
        </w:tc>
      </w:tr>
      <w:tr w:rsidR="00AA2290" w:rsidRPr="004D317B" w:rsidTr="00417A10">
        <w:trPr>
          <w:cantSplit/>
          <w:jc w:val="center"/>
        </w:trPr>
        <w:tc>
          <w:tcPr>
            <w:tcW w:w="1182" w:type="dxa"/>
            <w:vMerge/>
            <w:tcBorders>
              <w:bottom w:val="single" w:sz="12" w:space="0" w:color="auto"/>
            </w:tcBorders>
          </w:tcPr>
          <w:p w:rsidR="00AA2290" w:rsidRPr="004D317B" w:rsidRDefault="00AA2290" w:rsidP="00AA2290">
            <w:pPr>
              <w:rPr>
                <w:b/>
                <w:bCs/>
                <w:sz w:val="26"/>
              </w:rPr>
            </w:pPr>
          </w:p>
        </w:tc>
        <w:tc>
          <w:tcPr>
            <w:tcW w:w="4016" w:type="dxa"/>
            <w:gridSpan w:val="3"/>
            <w:vMerge/>
            <w:tcBorders>
              <w:bottom w:val="single" w:sz="12" w:space="0" w:color="auto"/>
            </w:tcBorders>
          </w:tcPr>
          <w:p w:rsidR="00AA2290" w:rsidRPr="004D317B" w:rsidRDefault="00AA2290" w:rsidP="00AA2290">
            <w:pPr>
              <w:rPr>
                <w:b/>
                <w:bCs/>
                <w:sz w:val="26"/>
              </w:rPr>
            </w:pPr>
          </w:p>
        </w:tc>
        <w:tc>
          <w:tcPr>
            <w:tcW w:w="4562" w:type="dxa"/>
            <w:gridSpan w:val="2"/>
            <w:tcBorders>
              <w:bottom w:val="single" w:sz="12" w:space="0" w:color="auto"/>
            </w:tcBorders>
            <w:vAlign w:val="center"/>
          </w:tcPr>
          <w:p w:rsidR="00AA2290" w:rsidRPr="004D317B" w:rsidRDefault="00AA2290" w:rsidP="00AA2290">
            <w:pPr>
              <w:jc w:val="right"/>
              <w:rPr>
                <w:b/>
                <w:bCs/>
                <w:sz w:val="28"/>
                <w:szCs w:val="28"/>
              </w:rPr>
            </w:pPr>
            <w:r w:rsidRPr="004D317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A2290" w:rsidRPr="004D317B" w:rsidTr="00417A10">
        <w:trPr>
          <w:cantSplit/>
          <w:jc w:val="center"/>
        </w:trPr>
        <w:tc>
          <w:tcPr>
            <w:tcW w:w="1604" w:type="dxa"/>
            <w:gridSpan w:val="2"/>
          </w:tcPr>
          <w:p w:rsidR="00AA2290" w:rsidRPr="004D317B" w:rsidRDefault="00AA2290" w:rsidP="00AA2290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4D317B">
              <w:rPr>
                <w:b/>
                <w:bCs/>
              </w:rPr>
              <w:t>Question(s):</w:t>
            </w:r>
          </w:p>
        </w:tc>
        <w:tc>
          <w:tcPr>
            <w:tcW w:w="3594" w:type="dxa"/>
            <w:gridSpan w:val="2"/>
          </w:tcPr>
          <w:p w:rsidR="00AA2290" w:rsidRPr="004D317B" w:rsidRDefault="0095535A" w:rsidP="00AA2290">
            <w:r>
              <w:t>All</w:t>
            </w:r>
          </w:p>
        </w:tc>
        <w:tc>
          <w:tcPr>
            <w:tcW w:w="4562" w:type="dxa"/>
            <w:gridSpan w:val="2"/>
          </w:tcPr>
          <w:p w:rsidR="00AA2290" w:rsidRPr="004D317B" w:rsidRDefault="00AA2290" w:rsidP="00AA2290">
            <w:pPr>
              <w:jc w:val="right"/>
            </w:pPr>
          </w:p>
        </w:tc>
      </w:tr>
      <w:tr w:rsidR="00AA2290" w:rsidRPr="004D317B" w:rsidTr="00417A10">
        <w:trPr>
          <w:cantSplit/>
          <w:jc w:val="center"/>
        </w:trPr>
        <w:tc>
          <w:tcPr>
            <w:tcW w:w="9760" w:type="dxa"/>
            <w:gridSpan w:val="6"/>
          </w:tcPr>
          <w:p w:rsidR="00AA2290" w:rsidRPr="004D317B" w:rsidRDefault="00AA2290" w:rsidP="001B1505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4D317B">
              <w:rPr>
                <w:b/>
                <w:bCs/>
              </w:rPr>
              <w:t>TD</w:t>
            </w:r>
            <w:r w:rsidRPr="004D317B">
              <w:rPr>
                <w:b/>
                <w:bCs/>
              </w:rPr>
              <w:br/>
              <w:t>(Ref.:</w:t>
            </w:r>
            <w:r w:rsidR="001B1505">
              <w:rPr>
                <w:b/>
                <w:bCs/>
              </w:rPr>
              <w:t xml:space="preserve"> </w:t>
            </w:r>
            <w:hyperlink r:id="rId9" w:history="1">
              <w:r w:rsidR="001B1505" w:rsidRPr="00696B13">
                <w:rPr>
                  <w:rStyle w:val="Hyperlink"/>
                  <w:b/>
                  <w:bCs/>
                </w:rPr>
                <w:t>SG20-LS85</w:t>
              </w:r>
            </w:hyperlink>
            <w:r w:rsidRPr="004D317B">
              <w:rPr>
                <w:b/>
                <w:bCs/>
              </w:rPr>
              <w:t>)</w:t>
            </w:r>
          </w:p>
        </w:tc>
      </w:tr>
      <w:tr w:rsidR="00AA2290" w:rsidRPr="004D317B" w:rsidTr="00417A10">
        <w:trPr>
          <w:cantSplit/>
          <w:jc w:val="center"/>
        </w:trPr>
        <w:tc>
          <w:tcPr>
            <w:tcW w:w="1604" w:type="dxa"/>
            <w:gridSpan w:val="2"/>
          </w:tcPr>
          <w:p w:rsidR="00AA2290" w:rsidRPr="004D317B" w:rsidRDefault="00AA2290" w:rsidP="00AA2290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4D317B">
              <w:rPr>
                <w:b/>
                <w:bCs/>
              </w:rPr>
              <w:t>Source:</w:t>
            </w:r>
          </w:p>
        </w:tc>
        <w:tc>
          <w:tcPr>
            <w:tcW w:w="8156" w:type="dxa"/>
            <w:gridSpan w:val="4"/>
          </w:tcPr>
          <w:p w:rsidR="00AA2290" w:rsidRPr="004D317B" w:rsidRDefault="001B1505" w:rsidP="001B1505">
            <w:r>
              <w:t>ITU-T SG20</w:t>
            </w:r>
          </w:p>
        </w:tc>
      </w:tr>
      <w:tr w:rsidR="00AA2290" w:rsidRPr="004D317B" w:rsidTr="00417A10">
        <w:trPr>
          <w:cantSplit/>
          <w:jc w:val="center"/>
        </w:trPr>
        <w:tc>
          <w:tcPr>
            <w:tcW w:w="1604" w:type="dxa"/>
            <w:gridSpan w:val="2"/>
          </w:tcPr>
          <w:p w:rsidR="00AA2290" w:rsidRPr="004D317B" w:rsidRDefault="00AA2290" w:rsidP="00AA2290">
            <w:bookmarkStart w:id="9" w:name="dtitle1" w:colFirst="1" w:colLast="1"/>
            <w:bookmarkEnd w:id="8"/>
            <w:r w:rsidRPr="004D317B">
              <w:rPr>
                <w:b/>
                <w:bCs/>
              </w:rPr>
              <w:t>Title:</w:t>
            </w:r>
          </w:p>
        </w:tc>
        <w:tc>
          <w:tcPr>
            <w:tcW w:w="8156" w:type="dxa"/>
            <w:gridSpan w:val="4"/>
          </w:tcPr>
          <w:p w:rsidR="00AA2290" w:rsidRPr="004D317B" w:rsidRDefault="001B1505" w:rsidP="00E9583F">
            <w:r>
              <w:t>LS on accessibility matters</w:t>
            </w:r>
          </w:p>
        </w:tc>
      </w:tr>
      <w:tr w:rsidR="00AA2290" w:rsidRPr="004D317B" w:rsidTr="00417A10">
        <w:trPr>
          <w:cantSplit/>
          <w:jc w:val="center"/>
        </w:trPr>
        <w:tc>
          <w:tcPr>
            <w:tcW w:w="1604" w:type="dxa"/>
            <w:gridSpan w:val="2"/>
            <w:tcBorders>
              <w:bottom w:val="single" w:sz="8" w:space="0" w:color="auto"/>
            </w:tcBorders>
          </w:tcPr>
          <w:p w:rsidR="00AA2290" w:rsidRPr="004D317B" w:rsidRDefault="00AA2290" w:rsidP="00AA2290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4D317B">
              <w:rPr>
                <w:b/>
                <w:bCs/>
              </w:rPr>
              <w:t>Purpose:</w:t>
            </w:r>
          </w:p>
        </w:tc>
        <w:tc>
          <w:tcPr>
            <w:tcW w:w="8156" w:type="dxa"/>
            <w:gridSpan w:val="4"/>
            <w:tcBorders>
              <w:bottom w:val="single" w:sz="8" w:space="0" w:color="auto"/>
            </w:tcBorders>
          </w:tcPr>
          <w:p w:rsidR="00AA2290" w:rsidRPr="004D317B" w:rsidRDefault="001B1505" w:rsidP="00AA2290">
            <w:r>
              <w:t>Information</w:t>
            </w:r>
          </w:p>
        </w:tc>
      </w:tr>
      <w:bookmarkEnd w:id="2"/>
      <w:bookmarkEnd w:id="10"/>
      <w:tr w:rsidR="006D3446" w:rsidRPr="004D317B" w:rsidTr="00417A10">
        <w:trPr>
          <w:cantSplit/>
          <w:trHeight w:val="357"/>
          <w:jc w:val="center"/>
        </w:trPr>
        <w:tc>
          <w:tcPr>
            <w:tcW w:w="9760" w:type="dxa"/>
            <w:gridSpan w:val="6"/>
            <w:tcBorders>
              <w:top w:val="single" w:sz="12" w:space="0" w:color="auto"/>
            </w:tcBorders>
          </w:tcPr>
          <w:p w:rsidR="006D3446" w:rsidRPr="004D317B" w:rsidRDefault="006D3446" w:rsidP="0096428B">
            <w:pPr>
              <w:spacing w:before="80"/>
              <w:jc w:val="center"/>
              <w:rPr>
                <w:b/>
              </w:rPr>
            </w:pPr>
            <w:r w:rsidRPr="004D317B">
              <w:rPr>
                <w:b/>
              </w:rPr>
              <w:t>LIAISON STATEMENT</w:t>
            </w:r>
          </w:p>
        </w:tc>
      </w:tr>
      <w:tr w:rsidR="006D3446" w:rsidRPr="004D317B" w:rsidTr="00417A10">
        <w:trPr>
          <w:cantSplit/>
          <w:trHeight w:val="357"/>
          <w:jc w:val="center"/>
        </w:trPr>
        <w:tc>
          <w:tcPr>
            <w:tcW w:w="2390" w:type="dxa"/>
            <w:gridSpan w:val="3"/>
          </w:tcPr>
          <w:p w:rsidR="006D3446" w:rsidRPr="004D317B" w:rsidRDefault="006D3446" w:rsidP="0096428B">
            <w:pPr>
              <w:spacing w:before="80"/>
              <w:rPr>
                <w:b/>
                <w:bCs/>
              </w:rPr>
            </w:pPr>
            <w:r w:rsidRPr="004D317B">
              <w:rPr>
                <w:b/>
                <w:bCs/>
              </w:rPr>
              <w:t>For action to:</w:t>
            </w:r>
          </w:p>
        </w:tc>
        <w:tc>
          <w:tcPr>
            <w:tcW w:w="7370" w:type="dxa"/>
            <w:gridSpan w:val="3"/>
          </w:tcPr>
          <w:p w:rsidR="006D3446" w:rsidRPr="004D317B" w:rsidRDefault="001B1505" w:rsidP="009E1B95">
            <w:pPr>
              <w:pStyle w:val="LSForAction"/>
              <w:spacing w:before="80"/>
              <w:rPr>
                <w:b w:val="0"/>
                <w:bCs w:val="0"/>
                <w:lang w:eastAsia="en-US"/>
              </w:rPr>
            </w:pPr>
            <w:r>
              <w:rPr>
                <w:b w:val="0"/>
                <w:bCs w:val="0"/>
                <w:lang w:eastAsia="en-US"/>
              </w:rPr>
              <w:t>-</w:t>
            </w:r>
          </w:p>
        </w:tc>
      </w:tr>
      <w:tr w:rsidR="006D3446" w:rsidRPr="004D317B" w:rsidTr="00417A10">
        <w:trPr>
          <w:cantSplit/>
          <w:trHeight w:val="357"/>
          <w:jc w:val="center"/>
        </w:trPr>
        <w:tc>
          <w:tcPr>
            <w:tcW w:w="2390" w:type="dxa"/>
            <w:gridSpan w:val="3"/>
          </w:tcPr>
          <w:p w:rsidR="006D3446" w:rsidRPr="004D317B" w:rsidRDefault="006D3446" w:rsidP="0096428B">
            <w:pPr>
              <w:spacing w:before="80"/>
              <w:rPr>
                <w:b/>
                <w:bCs/>
              </w:rPr>
            </w:pPr>
            <w:r w:rsidRPr="004D317B">
              <w:rPr>
                <w:b/>
                <w:bCs/>
              </w:rPr>
              <w:t>For comment to:</w:t>
            </w:r>
          </w:p>
        </w:tc>
        <w:tc>
          <w:tcPr>
            <w:tcW w:w="7370" w:type="dxa"/>
            <w:gridSpan w:val="3"/>
          </w:tcPr>
          <w:p w:rsidR="006D3446" w:rsidRPr="004D317B" w:rsidRDefault="006D3446" w:rsidP="0096428B">
            <w:pPr>
              <w:pStyle w:val="LSForComment"/>
              <w:spacing w:before="80"/>
              <w:rPr>
                <w:b w:val="0"/>
                <w:bCs w:val="0"/>
              </w:rPr>
            </w:pPr>
            <w:r w:rsidRPr="004D317B">
              <w:rPr>
                <w:b w:val="0"/>
                <w:bCs w:val="0"/>
              </w:rPr>
              <w:t>-</w:t>
            </w:r>
          </w:p>
        </w:tc>
      </w:tr>
      <w:tr w:rsidR="006D3446" w:rsidRPr="004D317B" w:rsidTr="00417A10">
        <w:trPr>
          <w:cantSplit/>
          <w:trHeight w:val="357"/>
          <w:jc w:val="center"/>
        </w:trPr>
        <w:tc>
          <w:tcPr>
            <w:tcW w:w="2390" w:type="dxa"/>
            <w:gridSpan w:val="3"/>
          </w:tcPr>
          <w:p w:rsidR="006D3446" w:rsidRPr="004D317B" w:rsidRDefault="006D3446" w:rsidP="0096428B">
            <w:pPr>
              <w:spacing w:before="80"/>
              <w:rPr>
                <w:b/>
                <w:bCs/>
              </w:rPr>
            </w:pPr>
            <w:r w:rsidRPr="004D317B">
              <w:rPr>
                <w:b/>
                <w:bCs/>
              </w:rPr>
              <w:t>For information to:</w:t>
            </w:r>
          </w:p>
        </w:tc>
        <w:tc>
          <w:tcPr>
            <w:tcW w:w="7370" w:type="dxa"/>
            <w:gridSpan w:val="3"/>
          </w:tcPr>
          <w:p w:rsidR="006D3446" w:rsidRPr="001B1505" w:rsidRDefault="001B1505" w:rsidP="0096428B">
            <w:pPr>
              <w:pStyle w:val="LSForInfo"/>
              <w:spacing w:before="80"/>
              <w:rPr>
                <w:b w:val="0"/>
                <w:bCs w:val="0"/>
              </w:rPr>
            </w:pPr>
            <w:r w:rsidRPr="001B1505">
              <w:rPr>
                <w:b w:val="0"/>
                <w:bCs w:val="0"/>
              </w:rPr>
              <w:t>ITU-T SG16, JCA-AHF, ISO/IEC JTC1 SC35</w:t>
            </w:r>
          </w:p>
        </w:tc>
      </w:tr>
      <w:tr w:rsidR="006D3446" w:rsidRPr="004D317B" w:rsidTr="00417A10">
        <w:trPr>
          <w:cantSplit/>
          <w:trHeight w:val="357"/>
          <w:jc w:val="center"/>
        </w:trPr>
        <w:tc>
          <w:tcPr>
            <w:tcW w:w="2390" w:type="dxa"/>
            <w:gridSpan w:val="3"/>
          </w:tcPr>
          <w:p w:rsidR="006D3446" w:rsidRPr="004D317B" w:rsidRDefault="006D3446" w:rsidP="0096428B">
            <w:pPr>
              <w:spacing w:before="80"/>
              <w:rPr>
                <w:b/>
                <w:bCs/>
              </w:rPr>
            </w:pPr>
            <w:r w:rsidRPr="004D317B">
              <w:rPr>
                <w:b/>
                <w:bCs/>
              </w:rPr>
              <w:t>Approval:</w:t>
            </w:r>
          </w:p>
        </w:tc>
        <w:tc>
          <w:tcPr>
            <w:tcW w:w="7370" w:type="dxa"/>
            <w:gridSpan w:val="3"/>
          </w:tcPr>
          <w:p w:rsidR="006D3446" w:rsidRPr="004D317B" w:rsidRDefault="001B1505" w:rsidP="00B41D1B">
            <w:pPr>
              <w:spacing w:before="80"/>
            </w:pPr>
            <w:r>
              <w:t>ITU-T SG20 meeting (Cairo (Egypt), 16 May 2018)</w:t>
            </w:r>
          </w:p>
        </w:tc>
      </w:tr>
      <w:tr w:rsidR="006D3446" w:rsidRPr="004D317B" w:rsidTr="00417A10">
        <w:trPr>
          <w:cantSplit/>
          <w:trHeight w:val="357"/>
          <w:jc w:val="center"/>
        </w:trPr>
        <w:tc>
          <w:tcPr>
            <w:tcW w:w="2390" w:type="dxa"/>
            <w:gridSpan w:val="3"/>
            <w:tcBorders>
              <w:bottom w:val="single" w:sz="12" w:space="0" w:color="auto"/>
            </w:tcBorders>
          </w:tcPr>
          <w:p w:rsidR="006D3446" w:rsidRPr="004D317B" w:rsidRDefault="006D3446" w:rsidP="0096428B">
            <w:pPr>
              <w:spacing w:before="80"/>
              <w:rPr>
                <w:b/>
                <w:bCs/>
              </w:rPr>
            </w:pPr>
            <w:r w:rsidRPr="004D317B">
              <w:rPr>
                <w:b/>
                <w:bCs/>
              </w:rPr>
              <w:t>Deadline:</w:t>
            </w:r>
          </w:p>
        </w:tc>
        <w:tc>
          <w:tcPr>
            <w:tcW w:w="7370" w:type="dxa"/>
            <w:gridSpan w:val="3"/>
            <w:tcBorders>
              <w:bottom w:val="single" w:sz="12" w:space="0" w:color="auto"/>
            </w:tcBorders>
          </w:tcPr>
          <w:p w:rsidR="006D3446" w:rsidRPr="001B1505" w:rsidRDefault="001B1505" w:rsidP="0096428B">
            <w:pPr>
              <w:pStyle w:val="LSDeadline"/>
              <w:spacing w:before="80"/>
              <w:rPr>
                <w:b w:val="0"/>
                <w:bCs w:val="0"/>
              </w:rPr>
            </w:pPr>
            <w:r w:rsidRPr="001B1505">
              <w:rPr>
                <w:b w:val="0"/>
                <w:bCs w:val="0"/>
              </w:rPr>
              <w:t>N/A</w:t>
            </w:r>
          </w:p>
        </w:tc>
      </w:tr>
      <w:tr w:rsidR="00F4382D" w:rsidRPr="004D317B" w:rsidTr="00417A10">
        <w:trPr>
          <w:cantSplit/>
          <w:trHeight w:val="204"/>
          <w:jc w:val="center"/>
        </w:trPr>
        <w:tc>
          <w:tcPr>
            <w:tcW w:w="239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F4382D" w:rsidRPr="004D317B" w:rsidRDefault="00F4382D" w:rsidP="00875C5A">
            <w:pPr>
              <w:rPr>
                <w:b/>
                <w:bCs/>
              </w:rPr>
            </w:pPr>
            <w:r w:rsidRPr="004D317B">
              <w:rPr>
                <w:b/>
                <w:bCs/>
              </w:rPr>
              <w:t>Contact:</w:t>
            </w:r>
          </w:p>
        </w:tc>
        <w:tc>
          <w:tcPr>
            <w:tcW w:w="3479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1B1505" w:rsidRDefault="001B1505" w:rsidP="001B1505">
            <w:pPr>
              <w:spacing w:line="256" w:lineRule="auto"/>
              <w:rPr>
                <w:rFonts w:eastAsiaTheme="minorHAnsi"/>
              </w:rPr>
            </w:pPr>
            <w:sdt>
              <w:sdtPr>
                <w:alias w:val="ContactNameOrgCountry"/>
                <w:tag w:val="ContactNameOrgCountry"/>
                <w:id w:val="-559938918"/>
                <w:placeholder>
                  <w:docPart w:val="D041360A8F4845C7956F6A11595E77CE"/>
                </w:placeholder>
                <w:text w:multiLine="1"/>
              </w:sdtPr>
              <w:sdtContent>
                <w:r>
                  <w:t>Marco Carugi</w:t>
                </w:r>
                <w:r>
                  <w:br/>
                  <w:t>Q2/20 Rapporteur</w:t>
                </w:r>
              </w:sdtContent>
            </w:sdt>
          </w:p>
          <w:p w:rsidR="00F4382D" w:rsidRPr="004D317B" w:rsidRDefault="00F4382D" w:rsidP="00875C5A">
            <w:pPr>
              <w:spacing w:before="0"/>
            </w:pPr>
          </w:p>
        </w:tc>
        <w:tc>
          <w:tcPr>
            <w:tcW w:w="3891" w:type="dxa"/>
            <w:tcBorders>
              <w:top w:val="single" w:sz="12" w:space="0" w:color="auto"/>
              <w:bottom w:val="single" w:sz="12" w:space="0" w:color="auto"/>
            </w:tcBorders>
          </w:tcPr>
          <w:p w:rsidR="00F4382D" w:rsidRPr="004D317B" w:rsidRDefault="00A76B95" w:rsidP="0028124E">
            <w:r>
              <w:rPr>
                <w:lang w:val="pt-BR"/>
              </w:rPr>
              <w:t>Tel: +33 6 64 04 74 54</w:t>
            </w:r>
            <w:r>
              <w:rPr>
                <w:lang w:val="pt-BR"/>
              </w:rPr>
              <w:br/>
              <w:t xml:space="preserve">E-mail: </w:t>
            </w:r>
            <w:hyperlink r:id="rId10" w:history="1">
              <w:r>
                <w:rPr>
                  <w:rStyle w:val="Hyperlink"/>
                  <w:lang w:val="pt-BR"/>
                </w:rPr>
                <w:t>marco.carugi@gmail.com</w:t>
              </w:r>
            </w:hyperlink>
          </w:p>
        </w:tc>
      </w:tr>
    </w:tbl>
    <w:p w:rsidR="00F4382D" w:rsidRPr="00417A10" w:rsidRDefault="00F4382D" w:rsidP="003C55A6">
      <w:pPr>
        <w:spacing w:before="60"/>
      </w:pPr>
    </w:p>
    <w:p w:rsidR="0028124E" w:rsidRDefault="00A76B95" w:rsidP="00A76B95">
      <w:r>
        <w:t xml:space="preserve">A new liaison statement has been received from SG20. </w:t>
      </w:r>
    </w:p>
    <w:p w:rsidR="00A76B95" w:rsidRDefault="00A76B95" w:rsidP="00A76B95">
      <w:r>
        <w:t xml:space="preserve">This liaison </w:t>
      </w:r>
      <w:bookmarkStart w:id="11" w:name="_GoBack"/>
      <w:r>
        <w:t xml:space="preserve">statement is available in the attachment. </w:t>
      </w:r>
    </w:p>
    <w:bookmarkEnd w:id="11"/>
    <w:p w:rsidR="00A76B95" w:rsidRPr="00417A10" w:rsidRDefault="00A76B95" w:rsidP="00A76B95"/>
    <w:sectPr w:rsidR="00A76B95" w:rsidRPr="00417A10" w:rsidSect="00417A10">
      <w:headerReference w:type="default" r:id="rId11"/>
      <w:pgSz w:w="11907" w:h="16840" w:code="9"/>
      <w:pgMar w:top="1134" w:right="1134" w:bottom="851" w:left="1134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647" w:rsidRDefault="00D52647" w:rsidP="009F5CAB">
      <w:r>
        <w:separator/>
      </w:r>
    </w:p>
  </w:endnote>
  <w:endnote w:type="continuationSeparator" w:id="0">
    <w:p w:rsidR="00D52647" w:rsidRDefault="00D52647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647" w:rsidRDefault="00D52647" w:rsidP="009F5CAB">
      <w:r>
        <w:separator/>
      </w:r>
    </w:p>
  </w:footnote>
  <w:footnote w:type="continuationSeparator" w:id="0">
    <w:p w:rsidR="00D52647" w:rsidRDefault="00D52647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28B" w:rsidRPr="00AA2290" w:rsidRDefault="00AA2290" w:rsidP="00AA2290">
    <w:pPr>
      <w:pStyle w:val="Header"/>
    </w:pPr>
    <w:r w:rsidRPr="00AA2290">
      <w:t xml:space="preserve">- </w:t>
    </w:r>
    <w:r w:rsidRPr="00AA2290">
      <w:fldChar w:fldCharType="begin"/>
    </w:r>
    <w:r w:rsidRPr="00AA2290">
      <w:instrText xml:space="preserve"> PAGE  \* MERGEFORMAT </w:instrText>
    </w:r>
    <w:r w:rsidRPr="00AA2290">
      <w:fldChar w:fldCharType="separate"/>
    </w:r>
    <w:r w:rsidR="00417A10">
      <w:rPr>
        <w:noProof/>
      </w:rPr>
      <w:t>2</w:t>
    </w:r>
    <w:r w:rsidRPr="00AA2290">
      <w:fldChar w:fldCharType="end"/>
    </w:r>
    <w:r w:rsidRPr="00AA2290">
      <w:t xml:space="preserve"> -</w:t>
    </w:r>
  </w:p>
  <w:p w:rsidR="00AA2290" w:rsidRPr="00AA2290" w:rsidRDefault="00AA2290" w:rsidP="00AA2290">
    <w:pPr>
      <w:pStyle w:val="Header"/>
      <w:spacing w:after="240"/>
    </w:pPr>
    <w:r w:rsidRPr="00AA2290">
      <w:fldChar w:fldCharType="begin"/>
    </w:r>
    <w:r w:rsidRPr="00AA2290">
      <w:instrText xml:space="preserve"> STYLEREF  Docnumber  </w:instrText>
    </w:r>
    <w:r w:rsidRPr="00AA2290">
      <w:fldChar w:fldCharType="separate"/>
    </w:r>
    <w:r w:rsidR="00417A10">
      <w:rPr>
        <w:noProof/>
      </w:rPr>
      <w:t>SG16-TD200/GEN</w:t>
    </w:r>
    <w:r w:rsidRPr="00AA2290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7F2F5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5032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8D8B4C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D8289F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7497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26A5A1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A192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AE8E2E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0089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3244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7765FF9"/>
    <w:multiLevelType w:val="hybridMultilevel"/>
    <w:tmpl w:val="44DE5B9E"/>
    <w:lvl w:ilvl="0" w:tplc="DD00F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101CDD"/>
    <w:multiLevelType w:val="hybridMultilevel"/>
    <w:tmpl w:val="9C4ED558"/>
    <w:lvl w:ilvl="0" w:tplc="DD00F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2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CAB"/>
    <w:rsid w:val="00003E5B"/>
    <w:rsid w:val="00047CA0"/>
    <w:rsid w:val="000704FE"/>
    <w:rsid w:val="000B0FCA"/>
    <w:rsid w:val="000D45EE"/>
    <w:rsid w:val="000E4F3B"/>
    <w:rsid w:val="0010596B"/>
    <w:rsid w:val="00112A64"/>
    <w:rsid w:val="00134123"/>
    <w:rsid w:val="001766B7"/>
    <w:rsid w:val="00187A6E"/>
    <w:rsid w:val="00192C87"/>
    <w:rsid w:val="00195035"/>
    <w:rsid w:val="001B1505"/>
    <w:rsid w:val="001E60EB"/>
    <w:rsid w:val="001E7370"/>
    <w:rsid w:val="002103B1"/>
    <w:rsid w:val="00226033"/>
    <w:rsid w:val="002264DF"/>
    <w:rsid w:val="00233054"/>
    <w:rsid w:val="00257C42"/>
    <w:rsid w:val="00262ED2"/>
    <w:rsid w:val="0028124E"/>
    <w:rsid w:val="00293946"/>
    <w:rsid w:val="002E7156"/>
    <w:rsid w:val="00335797"/>
    <w:rsid w:val="0033752B"/>
    <w:rsid w:val="003445AF"/>
    <w:rsid w:val="00350321"/>
    <w:rsid w:val="00361F3E"/>
    <w:rsid w:val="00363960"/>
    <w:rsid w:val="00377A6C"/>
    <w:rsid w:val="00381F5F"/>
    <w:rsid w:val="003869CD"/>
    <w:rsid w:val="00391EFC"/>
    <w:rsid w:val="003A2E51"/>
    <w:rsid w:val="003A798E"/>
    <w:rsid w:val="003C55A6"/>
    <w:rsid w:val="00415794"/>
    <w:rsid w:val="00417A10"/>
    <w:rsid w:val="0042571D"/>
    <w:rsid w:val="0045567A"/>
    <w:rsid w:val="00465745"/>
    <w:rsid w:val="00487779"/>
    <w:rsid w:val="00490EE7"/>
    <w:rsid w:val="004941DB"/>
    <w:rsid w:val="004B756C"/>
    <w:rsid w:val="004D317B"/>
    <w:rsid w:val="004D590F"/>
    <w:rsid w:val="004D74A1"/>
    <w:rsid w:val="004E5170"/>
    <w:rsid w:val="00502160"/>
    <w:rsid w:val="00513E16"/>
    <w:rsid w:val="005151C7"/>
    <w:rsid w:val="00523909"/>
    <w:rsid w:val="00566909"/>
    <w:rsid w:val="005947EA"/>
    <w:rsid w:val="00594A6F"/>
    <w:rsid w:val="00597CB6"/>
    <w:rsid w:val="005F4567"/>
    <w:rsid w:val="00601F56"/>
    <w:rsid w:val="00612EEF"/>
    <w:rsid w:val="00630446"/>
    <w:rsid w:val="006330D9"/>
    <w:rsid w:val="0063535F"/>
    <w:rsid w:val="00657C33"/>
    <w:rsid w:val="00696B13"/>
    <w:rsid w:val="006C182F"/>
    <w:rsid w:val="006D3446"/>
    <w:rsid w:val="006E188E"/>
    <w:rsid w:val="00702ED4"/>
    <w:rsid w:val="00703BA6"/>
    <w:rsid w:val="00713F39"/>
    <w:rsid w:val="00722CAF"/>
    <w:rsid w:val="0072308F"/>
    <w:rsid w:val="00751CC8"/>
    <w:rsid w:val="0075561E"/>
    <w:rsid w:val="0077784C"/>
    <w:rsid w:val="007C0179"/>
    <w:rsid w:val="007C314F"/>
    <w:rsid w:val="007D25C0"/>
    <w:rsid w:val="007D4AFC"/>
    <w:rsid w:val="007D64E2"/>
    <w:rsid w:val="00825EA1"/>
    <w:rsid w:val="008269EB"/>
    <w:rsid w:val="00832711"/>
    <w:rsid w:val="00832EDC"/>
    <w:rsid w:val="00874163"/>
    <w:rsid w:val="00875C5A"/>
    <w:rsid w:val="00876657"/>
    <w:rsid w:val="00885786"/>
    <w:rsid w:val="008B0AF5"/>
    <w:rsid w:val="008E705B"/>
    <w:rsid w:val="008F48AE"/>
    <w:rsid w:val="008F761D"/>
    <w:rsid w:val="00901B23"/>
    <w:rsid w:val="00907054"/>
    <w:rsid w:val="00915BD7"/>
    <w:rsid w:val="00917D95"/>
    <w:rsid w:val="0093044C"/>
    <w:rsid w:val="0093415F"/>
    <w:rsid w:val="00945BA9"/>
    <w:rsid w:val="0095535A"/>
    <w:rsid w:val="0096428B"/>
    <w:rsid w:val="0096478A"/>
    <w:rsid w:val="00966AE4"/>
    <w:rsid w:val="00971B9E"/>
    <w:rsid w:val="00974FE7"/>
    <w:rsid w:val="00992185"/>
    <w:rsid w:val="009937CC"/>
    <w:rsid w:val="009A1AEB"/>
    <w:rsid w:val="009A336E"/>
    <w:rsid w:val="009B6C71"/>
    <w:rsid w:val="009D05B4"/>
    <w:rsid w:val="009D64C5"/>
    <w:rsid w:val="009E1B95"/>
    <w:rsid w:val="009E2A5A"/>
    <w:rsid w:val="009F5CAB"/>
    <w:rsid w:val="00A203C1"/>
    <w:rsid w:val="00A54C11"/>
    <w:rsid w:val="00A76B95"/>
    <w:rsid w:val="00A9151C"/>
    <w:rsid w:val="00AA2290"/>
    <w:rsid w:val="00AC10D8"/>
    <w:rsid w:val="00AC2234"/>
    <w:rsid w:val="00AC4C66"/>
    <w:rsid w:val="00AC7FDF"/>
    <w:rsid w:val="00AE1FFD"/>
    <w:rsid w:val="00B042D4"/>
    <w:rsid w:val="00B060CB"/>
    <w:rsid w:val="00B147D3"/>
    <w:rsid w:val="00B25E74"/>
    <w:rsid w:val="00B41D1B"/>
    <w:rsid w:val="00B50DA8"/>
    <w:rsid w:val="00B96CE3"/>
    <w:rsid w:val="00BA3ABD"/>
    <w:rsid w:val="00BA3C3A"/>
    <w:rsid w:val="00BC54FF"/>
    <w:rsid w:val="00BF6404"/>
    <w:rsid w:val="00C122AE"/>
    <w:rsid w:val="00C12D9E"/>
    <w:rsid w:val="00C22987"/>
    <w:rsid w:val="00C25DF8"/>
    <w:rsid w:val="00C2663D"/>
    <w:rsid w:val="00C26C69"/>
    <w:rsid w:val="00C34D1F"/>
    <w:rsid w:val="00C52C35"/>
    <w:rsid w:val="00C628CF"/>
    <w:rsid w:val="00C62A7A"/>
    <w:rsid w:val="00C754B5"/>
    <w:rsid w:val="00C944EF"/>
    <w:rsid w:val="00C955F2"/>
    <w:rsid w:val="00C9586A"/>
    <w:rsid w:val="00C97A03"/>
    <w:rsid w:val="00CC5757"/>
    <w:rsid w:val="00CF4914"/>
    <w:rsid w:val="00CF6018"/>
    <w:rsid w:val="00D31B06"/>
    <w:rsid w:val="00D52647"/>
    <w:rsid w:val="00D6088C"/>
    <w:rsid w:val="00DA511E"/>
    <w:rsid w:val="00DA6EBD"/>
    <w:rsid w:val="00DC5839"/>
    <w:rsid w:val="00DC7584"/>
    <w:rsid w:val="00DD096A"/>
    <w:rsid w:val="00DE102C"/>
    <w:rsid w:val="00DE128E"/>
    <w:rsid w:val="00DF75FE"/>
    <w:rsid w:val="00E073D8"/>
    <w:rsid w:val="00E111F6"/>
    <w:rsid w:val="00E118F3"/>
    <w:rsid w:val="00E23E05"/>
    <w:rsid w:val="00E64BE9"/>
    <w:rsid w:val="00E820A7"/>
    <w:rsid w:val="00E9583F"/>
    <w:rsid w:val="00EA3D47"/>
    <w:rsid w:val="00ED7183"/>
    <w:rsid w:val="00EE4D02"/>
    <w:rsid w:val="00EF7DE3"/>
    <w:rsid w:val="00F102C7"/>
    <w:rsid w:val="00F42AB1"/>
    <w:rsid w:val="00F4382D"/>
    <w:rsid w:val="00F6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9ACDF53-4A2E-4F26-A42C-927142507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4" w:qFormat="1"/>
    <w:lsdException w:name="heading 5" w:qFormat="1"/>
    <w:lsdException w:name="toc 1" w:uiPriority="39"/>
    <w:lsdException w:name="toc 2" w:uiPriority="39"/>
    <w:lsdException w:name="caption" w:semiHidden="1" w:unhideWhenUsed="1"/>
    <w:lsdException w:name="table of figures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17A10"/>
    <w:pPr>
      <w:spacing w:before="120"/>
    </w:pPr>
    <w:rPr>
      <w:rFonts w:eastAsia="Calibr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pPr>
      <w:spacing w:before="240"/>
      <w:outlineLvl w:val="1"/>
    </w:pPr>
  </w:style>
  <w:style w:type="paragraph" w:styleId="Heading3">
    <w:name w:val="heading 3"/>
    <w:basedOn w:val="Heading1"/>
    <w:next w:val="Normal"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pPr>
      <w:outlineLvl w:val="6"/>
    </w:pPr>
  </w:style>
  <w:style w:type="paragraph" w:styleId="Heading8">
    <w:name w:val="heading 8"/>
    <w:basedOn w:val="Heading6"/>
    <w:next w:val="Normal"/>
    <w:pPr>
      <w:outlineLvl w:val="7"/>
    </w:pPr>
  </w:style>
  <w:style w:type="paragraph" w:styleId="Heading9">
    <w:name w:val="heading 9"/>
    <w:basedOn w:val="Heading6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417A10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Times New Roman"/>
      <w:b/>
      <w:sz w:val="28"/>
    </w:rPr>
  </w:style>
  <w:style w:type="character" w:customStyle="1" w:styleId="Appdef">
    <w:name w:val="App_def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AppendixNotitle">
    <w:name w:val="Appendix_No &amp; title"/>
    <w:basedOn w:val="AnnexNotitle"/>
    <w:next w:val="Normal"/>
    <w:rsid w:val="00417A10"/>
  </w:style>
  <w:style w:type="character" w:customStyle="1" w:styleId="Artdef">
    <w:name w:val="Art_de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</w:style>
  <w:style w:type="paragraph" w:customStyle="1" w:styleId="Arttitle">
    <w:name w:val="Art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417A1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rsid w:val="00417A1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rsid w:val="00417A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417A1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417A1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qFormat/>
    <w:rsid w:val="00417A1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417A1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paragraph" w:customStyle="1" w:styleId="PartNo">
    <w:name w:val="Part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RecNo">
    <w:name w:val="Rec_No"/>
    <w:basedOn w:val="Normal"/>
    <w:next w:val="Normal"/>
    <w:rsid w:val="00417A1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</w:style>
  <w:style w:type="paragraph" w:customStyle="1" w:styleId="RecNoBR">
    <w:name w:val="Rec_No_BR"/>
    <w:basedOn w:val="Normal"/>
    <w:next w:val="Normal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</w:style>
  <w:style w:type="paragraph" w:customStyle="1" w:styleId="Recref">
    <w:name w:val="Rec_ref"/>
    <w:basedOn w:val="Normal"/>
    <w:next w:val="Recdate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</w:style>
  <w:style w:type="paragraph" w:customStyle="1" w:styleId="Rectitle">
    <w:name w:val="Rec_title"/>
    <w:basedOn w:val="Normal"/>
    <w:next w:val="Normal"/>
    <w:rsid w:val="00417A1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</w:style>
  <w:style w:type="character" w:customStyle="1" w:styleId="Recdef">
    <w:name w:val="Rec_def"/>
    <w:rPr>
      <w:b/>
    </w:rPr>
  </w:style>
  <w:style w:type="paragraph" w:customStyle="1" w:styleId="Reftext">
    <w:name w:val="Ref_text"/>
    <w:basedOn w:val="Normal"/>
    <w:rsid w:val="00417A1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Normal"/>
  </w:style>
  <w:style w:type="paragraph" w:customStyle="1" w:styleId="RepNoBR">
    <w:name w:val="Rep_No_BR"/>
    <w:basedOn w:val="RecNoBR"/>
    <w:next w:val="Normal"/>
  </w:style>
  <w:style w:type="paragraph" w:customStyle="1" w:styleId="Repref">
    <w:name w:val="Rep_ref"/>
    <w:basedOn w:val="Recref"/>
    <w:next w:val="Repdate"/>
  </w:style>
  <w:style w:type="paragraph" w:customStyle="1" w:styleId="Reptitle">
    <w:name w:val="Rep_title"/>
    <w:basedOn w:val="Rectitle"/>
    <w:next w:val="Repref"/>
  </w:style>
  <w:style w:type="paragraph" w:customStyle="1" w:styleId="Resdate">
    <w:name w:val="Res_date"/>
    <w:basedOn w:val="Recdate"/>
    <w:next w:val="Normalaftertitle"/>
  </w:style>
  <w:style w:type="character" w:customStyle="1" w:styleId="Resdef">
    <w:name w:val="Res_de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</w:style>
  <w:style w:type="paragraph" w:customStyle="1" w:styleId="ResNoBR">
    <w:name w:val="Res_No_BR"/>
    <w:basedOn w:val="RecNoBR"/>
    <w:next w:val="Normal"/>
  </w:style>
  <w:style w:type="paragraph" w:customStyle="1" w:styleId="Resref">
    <w:name w:val="Res_ref"/>
    <w:basedOn w:val="Recref"/>
    <w:next w:val="Resdate"/>
  </w:style>
  <w:style w:type="paragraph" w:customStyle="1" w:styleId="Restitle">
    <w:name w:val="Res_title"/>
    <w:basedOn w:val="Rectitle"/>
    <w:next w:val="Resref"/>
  </w:style>
  <w:style w:type="paragraph" w:customStyle="1" w:styleId="Section1">
    <w:name w:val="Section_1"/>
    <w:basedOn w:val="Normal"/>
    <w:next w:val="Normal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Pr>
      <w:b/>
      <w:color w:val="auto"/>
    </w:rPr>
  </w:style>
  <w:style w:type="paragraph" w:customStyle="1" w:styleId="Tablehead">
    <w:name w:val="Table_head"/>
    <w:basedOn w:val="Normal"/>
    <w:next w:val="Normal"/>
    <w:rsid w:val="00417A1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417A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417A1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417A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right" w:pos="9639"/>
      </w:tabs>
    </w:pPr>
    <w:rPr>
      <w:b/>
    </w:rPr>
  </w:style>
  <w:style w:type="paragraph" w:styleId="TOC1">
    <w:name w:val="toc 1"/>
    <w:basedOn w:val="Normal"/>
    <w:uiPriority w:val="39"/>
    <w:rsid w:val="00417A1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417A1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417A10"/>
    <w:pPr>
      <w:ind w:left="2269"/>
    </w:pPr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paragraph" w:customStyle="1" w:styleId="Docnumber">
    <w:name w:val="Docnumber"/>
    <w:basedOn w:val="Normal"/>
    <w:link w:val="DocnumberChar"/>
    <w:rsid w:val="0075561E"/>
    <w:pPr>
      <w:jc w:val="right"/>
    </w:pPr>
    <w:rPr>
      <w:b/>
      <w:bCs/>
      <w:sz w:val="32"/>
      <w:lang w:val="x-none"/>
    </w:rPr>
  </w:style>
  <w:style w:type="character" w:customStyle="1" w:styleId="DocnumberChar">
    <w:name w:val="Docnumber Char"/>
    <w:link w:val="Docnumber"/>
    <w:rsid w:val="0075561E"/>
    <w:rPr>
      <w:rFonts w:eastAsia="Calibri"/>
      <w:b/>
      <w:bCs/>
      <w:sz w:val="32"/>
      <w:szCs w:val="24"/>
      <w:lang w:val="x-none" w:eastAsia="ja-JP"/>
    </w:rPr>
  </w:style>
  <w:style w:type="paragraph" w:styleId="BalloonText">
    <w:name w:val="Balloon Text"/>
    <w:basedOn w:val="Normal"/>
    <w:link w:val="BalloonTextChar"/>
    <w:rsid w:val="00361F3E"/>
    <w:pPr>
      <w:spacing w:before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361F3E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417A10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36396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63960"/>
    <w:rPr>
      <w:rFonts w:ascii="SimSun"/>
      <w:sz w:val="18"/>
      <w:szCs w:val="18"/>
      <w:lang w:val="en-GB" w:eastAsia="en-US"/>
    </w:rPr>
  </w:style>
  <w:style w:type="character" w:styleId="FollowedHyperlink">
    <w:name w:val="FollowedHyperlink"/>
    <w:rsid w:val="000704FE"/>
    <w:rPr>
      <w:color w:val="954F72"/>
      <w:u w:val="single"/>
    </w:rPr>
  </w:style>
  <w:style w:type="paragraph" w:customStyle="1" w:styleId="CorrectionSeparatorBegin">
    <w:name w:val="Correction Separator Begin"/>
    <w:basedOn w:val="Normal"/>
    <w:rsid w:val="00417A1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417A1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417A10"/>
    <w:rPr>
      <w:b/>
      <w:bCs/>
    </w:rPr>
  </w:style>
  <w:style w:type="paragraph" w:customStyle="1" w:styleId="Normalbeforetable">
    <w:name w:val="Normal before table"/>
    <w:basedOn w:val="Normal"/>
    <w:rsid w:val="00417A10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417A10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417A10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417A10"/>
    <w:rPr>
      <w:rFonts w:eastAsia="Times New Roman"/>
      <w:sz w:val="18"/>
      <w:lang w:val="en-GB"/>
    </w:rPr>
  </w:style>
  <w:style w:type="paragraph" w:styleId="Caption">
    <w:name w:val="caption"/>
    <w:basedOn w:val="Normal"/>
    <w:next w:val="Normal"/>
    <w:semiHidden/>
    <w:unhideWhenUsed/>
    <w:rsid w:val="00417A10"/>
    <w:rPr>
      <w:b/>
      <w:bCs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17A10"/>
  </w:style>
  <w:style w:type="paragraph" w:styleId="BlockText">
    <w:name w:val="Block Text"/>
    <w:basedOn w:val="Normal"/>
    <w:rsid w:val="00417A10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417A10"/>
    <w:pPr>
      <w:spacing w:after="120"/>
    </w:pPr>
  </w:style>
  <w:style w:type="character" w:customStyle="1" w:styleId="BodyTextChar">
    <w:name w:val="Body Text Char"/>
    <w:link w:val="BodyText"/>
    <w:rsid w:val="00417A10"/>
    <w:rPr>
      <w:rFonts w:eastAsia="Calibri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rsid w:val="00417A10"/>
    <w:pPr>
      <w:spacing w:after="120" w:line="480" w:lineRule="auto"/>
    </w:pPr>
  </w:style>
  <w:style w:type="character" w:customStyle="1" w:styleId="BodyText2Char">
    <w:name w:val="Body Text 2 Char"/>
    <w:link w:val="BodyText2"/>
    <w:rsid w:val="00417A10"/>
    <w:rPr>
      <w:rFonts w:eastAsia="Calibr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rsid w:val="00417A10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417A10"/>
    <w:rPr>
      <w:rFonts w:eastAsia="Calibri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rsid w:val="00417A1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17A10"/>
    <w:rPr>
      <w:rFonts w:eastAsia="Calibri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rsid w:val="00417A10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417A10"/>
    <w:rPr>
      <w:rFonts w:eastAsia="Calibr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rsid w:val="00417A1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17A10"/>
    <w:rPr>
      <w:rFonts w:eastAsia="Calibr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rsid w:val="00417A10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417A10"/>
    <w:rPr>
      <w:rFonts w:eastAsia="Calibri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rsid w:val="00417A1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417A10"/>
    <w:rPr>
      <w:rFonts w:eastAsia="Calibri"/>
      <w:sz w:val="16"/>
      <w:szCs w:val="16"/>
      <w:lang w:val="en-GB" w:eastAsia="ja-JP"/>
    </w:rPr>
  </w:style>
  <w:style w:type="character" w:styleId="BookTitle">
    <w:name w:val="Book Title"/>
    <w:uiPriority w:val="33"/>
    <w:rsid w:val="00417A10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rsid w:val="00417A10"/>
    <w:pPr>
      <w:ind w:left="4252"/>
    </w:pPr>
  </w:style>
  <w:style w:type="character" w:customStyle="1" w:styleId="ClosingChar">
    <w:name w:val="Closing Char"/>
    <w:link w:val="Closing"/>
    <w:rsid w:val="00417A10"/>
    <w:rPr>
      <w:rFonts w:eastAsia="Calibri"/>
      <w:sz w:val="24"/>
      <w:szCs w:val="24"/>
      <w:lang w:val="en-GB" w:eastAsia="ja-JP"/>
    </w:rPr>
  </w:style>
  <w:style w:type="character" w:styleId="CommentReference">
    <w:name w:val="annotation reference"/>
    <w:rsid w:val="00417A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7A10"/>
    <w:rPr>
      <w:sz w:val="20"/>
      <w:szCs w:val="20"/>
    </w:rPr>
  </w:style>
  <w:style w:type="character" w:customStyle="1" w:styleId="CommentTextChar">
    <w:name w:val="Comment Text Char"/>
    <w:link w:val="CommentText"/>
    <w:rsid w:val="00417A10"/>
    <w:rPr>
      <w:rFonts w:eastAsia="Calibri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7A10"/>
    <w:rPr>
      <w:b/>
      <w:bCs/>
    </w:rPr>
  </w:style>
  <w:style w:type="character" w:customStyle="1" w:styleId="CommentSubjectChar">
    <w:name w:val="Comment Subject Char"/>
    <w:link w:val="CommentSubject"/>
    <w:rsid w:val="00417A10"/>
    <w:rPr>
      <w:rFonts w:eastAsiaTheme="minorHAnsi"/>
      <w:b/>
      <w:bCs/>
      <w:lang w:val="en-GB" w:eastAsia="ja-JP"/>
    </w:rPr>
  </w:style>
  <w:style w:type="paragraph" w:styleId="Date">
    <w:name w:val="Date"/>
    <w:basedOn w:val="Normal"/>
    <w:next w:val="Normal"/>
    <w:link w:val="DateChar"/>
    <w:rsid w:val="00417A10"/>
  </w:style>
  <w:style w:type="character" w:customStyle="1" w:styleId="DateChar">
    <w:name w:val="Date Char"/>
    <w:link w:val="Date"/>
    <w:rsid w:val="00417A10"/>
    <w:rPr>
      <w:rFonts w:eastAsia="Calibri"/>
      <w:sz w:val="24"/>
      <w:szCs w:val="24"/>
      <w:lang w:val="en-GB" w:eastAsia="ja-JP"/>
    </w:rPr>
  </w:style>
  <w:style w:type="paragraph" w:styleId="E-mailSignature">
    <w:name w:val="E-mail Signature"/>
    <w:basedOn w:val="Normal"/>
    <w:link w:val="E-mailSignatureChar"/>
    <w:rsid w:val="00417A10"/>
  </w:style>
  <w:style w:type="character" w:customStyle="1" w:styleId="E-mailSignatureChar">
    <w:name w:val="E-mail Signature Char"/>
    <w:link w:val="E-mailSignature"/>
    <w:rsid w:val="00417A10"/>
    <w:rPr>
      <w:rFonts w:eastAsia="Calibri"/>
      <w:sz w:val="24"/>
      <w:szCs w:val="24"/>
      <w:lang w:val="en-GB" w:eastAsia="ja-JP"/>
    </w:rPr>
  </w:style>
  <w:style w:type="character" w:styleId="Emphasis">
    <w:name w:val="Emphasis"/>
    <w:rsid w:val="00417A10"/>
    <w:rPr>
      <w:i/>
      <w:iCs/>
    </w:rPr>
  </w:style>
  <w:style w:type="paragraph" w:styleId="EndnoteText">
    <w:name w:val="endnote text"/>
    <w:basedOn w:val="Normal"/>
    <w:link w:val="EndnoteTextChar"/>
    <w:rsid w:val="00417A10"/>
    <w:rPr>
      <w:sz w:val="20"/>
      <w:szCs w:val="20"/>
    </w:rPr>
  </w:style>
  <w:style w:type="character" w:customStyle="1" w:styleId="EndnoteTextChar">
    <w:name w:val="Endnote Text Char"/>
    <w:link w:val="EndnoteText"/>
    <w:rsid w:val="00417A10"/>
    <w:rPr>
      <w:rFonts w:eastAsia="Calibri"/>
      <w:lang w:val="en-GB" w:eastAsia="ja-JP"/>
    </w:rPr>
  </w:style>
  <w:style w:type="paragraph" w:styleId="EnvelopeAddress">
    <w:name w:val="envelope address"/>
    <w:basedOn w:val="Normal"/>
    <w:rsid w:val="00417A10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</w:rPr>
  </w:style>
  <w:style w:type="paragraph" w:styleId="EnvelopeReturn">
    <w:name w:val="envelope return"/>
    <w:basedOn w:val="Normal"/>
    <w:rsid w:val="00417A10"/>
    <w:rPr>
      <w:rFonts w:ascii="Calibri Light" w:eastAsia="Times New Roman" w:hAnsi="Calibri Light"/>
      <w:sz w:val="20"/>
      <w:szCs w:val="20"/>
    </w:rPr>
  </w:style>
  <w:style w:type="character" w:styleId="HTMLAcronym">
    <w:name w:val="HTML Acronym"/>
    <w:rsid w:val="00417A10"/>
  </w:style>
  <w:style w:type="paragraph" w:styleId="HTMLAddress">
    <w:name w:val="HTML Address"/>
    <w:basedOn w:val="Normal"/>
    <w:link w:val="HTMLAddressChar"/>
    <w:rsid w:val="00417A10"/>
    <w:rPr>
      <w:i/>
      <w:iCs/>
    </w:rPr>
  </w:style>
  <w:style w:type="character" w:customStyle="1" w:styleId="HTMLAddressChar">
    <w:name w:val="HTML Address Char"/>
    <w:link w:val="HTMLAddress"/>
    <w:rsid w:val="00417A10"/>
    <w:rPr>
      <w:rFonts w:eastAsia="Calibri"/>
      <w:i/>
      <w:iCs/>
      <w:sz w:val="24"/>
      <w:szCs w:val="24"/>
      <w:lang w:val="en-GB" w:eastAsia="ja-JP"/>
    </w:rPr>
  </w:style>
  <w:style w:type="character" w:styleId="HTMLCite">
    <w:name w:val="HTML Cite"/>
    <w:rsid w:val="00417A10"/>
    <w:rPr>
      <w:i/>
      <w:iCs/>
    </w:rPr>
  </w:style>
  <w:style w:type="character" w:styleId="HTMLCode">
    <w:name w:val="HTML Code"/>
    <w:rsid w:val="00417A10"/>
    <w:rPr>
      <w:rFonts w:ascii="Courier New" w:hAnsi="Courier New" w:cs="Courier New"/>
      <w:sz w:val="20"/>
      <w:szCs w:val="20"/>
    </w:rPr>
  </w:style>
  <w:style w:type="character" w:styleId="HTMLDefinition">
    <w:name w:val="HTML Definition"/>
    <w:rsid w:val="00417A10"/>
    <w:rPr>
      <w:i/>
      <w:iCs/>
    </w:rPr>
  </w:style>
  <w:style w:type="character" w:styleId="HTMLKeyboard">
    <w:name w:val="HTML Keyboard"/>
    <w:rsid w:val="00417A10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417A10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417A10"/>
    <w:rPr>
      <w:rFonts w:ascii="Courier New" w:eastAsia="Calibri" w:hAnsi="Courier New" w:cs="Courier New"/>
      <w:lang w:val="en-GB" w:eastAsia="ja-JP"/>
    </w:rPr>
  </w:style>
  <w:style w:type="character" w:styleId="HTMLSample">
    <w:name w:val="HTML Sample"/>
    <w:rsid w:val="00417A10"/>
    <w:rPr>
      <w:rFonts w:ascii="Courier New" w:hAnsi="Courier New" w:cs="Courier New"/>
    </w:rPr>
  </w:style>
  <w:style w:type="character" w:styleId="HTMLTypewriter">
    <w:name w:val="HTML Typewriter"/>
    <w:rsid w:val="00417A10"/>
    <w:rPr>
      <w:rFonts w:ascii="Courier New" w:hAnsi="Courier New" w:cs="Courier New"/>
      <w:sz w:val="20"/>
      <w:szCs w:val="20"/>
    </w:rPr>
  </w:style>
  <w:style w:type="character" w:styleId="HTMLVariable">
    <w:name w:val="HTML Variable"/>
    <w:rsid w:val="00417A10"/>
    <w:rPr>
      <w:i/>
      <w:iCs/>
    </w:rPr>
  </w:style>
  <w:style w:type="paragraph" w:styleId="Index4">
    <w:name w:val="index 4"/>
    <w:basedOn w:val="Normal"/>
    <w:next w:val="Normal"/>
    <w:autoRedefine/>
    <w:rsid w:val="00417A10"/>
    <w:pPr>
      <w:ind w:left="960" w:hanging="240"/>
    </w:pPr>
  </w:style>
  <w:style w:type="paragraph" w:styleId="Index5">
    <w:name w:val="index 5"/>
    <w:basedOn w:val="Normal"/>
    <w:next w:val="Normal"/>
    <w:autoRedefine/>
    <w:rsid w:val="00417A10"/>
    <w:pPr>
      <w:ind w:left="1200" w:hanging="240"/>
    </w:pPr>
  </w:style>
  <w:style w:type="paragraph" w:styleId="Index6">
    <w:name w:val="index 6"/>
    <w:basedOn w:val="Normal"/>
    <w:next w:val="Normal"/>
    <w:autoRedefine/>
    <w:rsid w:val="00417A10"/>
    <w:pPr>
      <w:ind w:left="1440" w:hanging="240"/>
    </w:pPr>
  </w:style>
  <w:style w:type="paragraph" w:styleId="Index7">
    <w:name w:val="index 7"/>
    <w:basedOn w:val="Normal"/>
    <w:next w:val="Normal"/>
    <w:autoRedefine/>
    <w:rsid w:val="00417A10"/>
    <w:pPr>
      <w:ind w:left="1680" w:hanging="240"/>
    </w:pPr>
  </w:style>
  <w:style w:type="paragraph" w:styleId="Index8">
    <w:name w:val="index 8"/>
    <w:basedOn w:val="Normal"/>
    <w:next w:val="Normal"/>
    <w:autoRedefine/>
    <w:rsid w:val="00417A10"/>
    <w:pPr>
      <w:ind w:left="1920" w:hanging="240"/>
    </w:pPr>
  </w:style>
  <w:style w:type="paragraph" w:styleId="Index9">
    <w:name w:val="index 9"/>
    <w:basedOn w:val="Normal"/>
    <w:next w:val="Normal"/>
    <w:autoRedefine/>
    <w:rsid w:val="00417A10"/>
    <w:pPr>
      <w:ind w:left="2160" w:hanging="240"/>
    </w:pPr>
  </w:style>
  <w:style w:type="paragraph" w:styleId="IndexHeading">
    <w:name w:val="index heading"/>
    <w:basedOn w:val="Normal"/>
    <w:next w:val="Index1"/>
    <w:rsid w:val="00417A10"/>
    <w:rPr>
      <w:rFonts w:ascii="Calibri Light" w:eastAsia="Times New Roman" w:hAnsi="Calibri Light"/>
      <w:b/>
      <w:bCs/>
    </w:rPr>
  </w:style>
  <w:style w:type="character" w:styleId="IntenseEmphasis">
    <w:name w:val="Intense Emphasis"/>
    <w:uiPriority w:val="21"/>
    <w:rsid w:val="00417A10"/>
    <w:rPr>
      <w:i/>
      <w:iCs/>
      <w:color w:val="5B9BD5"/>
    </w:rPr>
  </w:style>
  <w:style w:type="paragraph" w:styleId="IntenseQuote">
    <w:name w:val="Intense Quote"/>
    <w:basedOn w:val="Normal"/>
    <w:next w:val="Normal"/>
    <w:link w:val="IntenseQuoteChar"/>
    <w:uiPriority w:val="30"/>
    <w:rsid w:val="00417A10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link w:val="IntenseQuote"/>
    <w:uiPriority w:val="30"/>
    <w:rsid w:val="00417A10"/>
    <w:rPr>
      <w:rFonts w:eastAsia="Calibri"/>
      <w:i/>
      <w:iCs/>
      <w:color w:val="5B9BD5"/>
      <w:sz w:val="24"/>
      <w:szCs w:val="24"/>
      <w:lang w:val="en-GB" w:eastAsia="ja-JP"/>
    </w:rPr>
  </w:style>
  <w:style w:type="character" w:styleId="IntenseReference">
    <w:name w:val="Intense Reference"/>
    <w:uiPriority w:val="32"/>
    <w:rsid w:val="00417A10"/>
    <w:rPr>
      <w:b/>
      <w:bCs/>
      <w:smallCaps/>
      <w:color w:val="5B9BD5"/>
      <w:spacing w:val="5"/>
    </w:rPr>
  </w:style>
  <w:style w:type="character" w:styleId="LineNumber">
    <w:name w:val="line number"/>
    <w:rsid w:val="00417A10"/>
  </w:style>
  <w:style w:type="paragraph" w:styleId="List">
    <w:name w:val="List"/>
    <w:basedOn w:val="Normal"/>
    <w:rsid w:val="00417A10"/>
    <w:pPr>
      <w:ind w:left="283" w:hanging="283"/>
      <w:contextualSpacing/>
    </w:pPr>
  </w:style>
  <w:style w:type="paragraph" w:styleId="List2">
    <w:name w:val="List 2"/>
    <w:basedOn w:val="Normal"/>
    <w:rsid w:val="00417A10"/>
    <w:pPr>
      <w:ind w:left="566" w:hanging="283"/>
      <w:contextualSpacing/>
    </w:pPr>
  </w:style>
  <w:style w:type="paragraph" w:styleId="List3">
    <w:name w:val="List 3"/>
    <w:basedOn w:val="Normal"/>
    <w:rsid w:val="00417A10"/>
    <w:pPr>
      <w:ind w:left="849" w:hanging="283"/>
      <w:contextualSpacing/>
    </w:pPr>
  </w:style>
  <w:style w:type="paragraph" w:styleId="List4">
    <w:name w:val="List 4"/>
    <w:basedOn w:val="Normal"/>
    <w:rsid w:val="00417A10"/>
    <w:pPr>
      <w:ind w:left="1132" w:hanging="283"/>
      <w:contextualSpacing/>
    </w:pPr>
  </w:style>
  <w:style w:type="paragraph" w:styleId="List5">
    <w:name w:val="List 5"/>
    <w:basedOn w:val="Normal"/>
    <w:rsid w:val="00417A10"/>
    <w:pPr>
      <w:ind w:left="1415" w:hanging="283"/>
      <w:contextualSpacing/>
    </w:pPr>
  </w:style>
  <w:style w:type="paragraph" w:styleId="ListBullet">
    <w:name w:val="List Bullet"/>
    <w:basedOn w:val="Normal"/>
    <w:rsid w:val="00417A10"/>
    <w:pPr>
      <w:numPr>
        <w:numId w:val="8"/>
      </w:numPr>
      <w:contextualSpacing/>
    </w:pPr>
  </w:style>
  <w:style w:type="paragraph" w:styleId="ListBullet2">
    <w:name w:val="List Bullet 2"/>
    <w:basedOn w:val="Normal"/>
    <w:rsid w:val="00417A10"/>
    <w:pPr>
      <w:numPr>
        <w:numId w:val="9"/>
      </w:numPr>
      <w:contextualSpacing/>
    </w:pPr>
  </w:style>
  <w:style w:type="paragraph" w:styleId="ListBullet3">
    <w:name w:val="List Bullet 3"/>
    <w:basedOn w:val="Normal"/>
    <w:rsid w:val="00417A10"/>
    <w:pPr>
      <w:numPr>
        <w:numId w:val="10"/>
      </w:numPr>
      <w:contextualSpacing/>
    </w:pPr>
  </w:style>
  <w:style w:type="paragraph" w:styleId="ListBullet4">
    <w:name w:val="List Bullet 4"/>
    <w:basedOn w:val="Normal"/>
    <w:rsid w:val="00417A10"/>
    <w:pPr>
      <w:numPr>
        <w:numId w:val="11"/>
      </w:numPr>
      <w:contextualSpacing/>
    </w:pPr>
  </w:style>
  <w:style w:type="paragraph" w:styleId="ListBullet5">
    <w:name w:val="List Bullet 5"/>
    <w:basedOn w:val="Normal"/>
    <w:rsid w:val="00417A10"/>
    <w:pPr>
      <w:numPr>
        <w:numId w:val="12"/>
      </w:numPr>
      <w:contextualSpacing/>
    </w:pPr>
  </w:style>
  <w:style w:type="paragraph" w:styleId="ListContinue">
    <w:name w:val="List Continue"/>
    <w:basedOn w:val="Normal"/>
    <w:rsid w:val="00417A1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17A1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17A1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17A1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17A10"/>
    <w:pPr>
      <w:spacing w:after="120"/>
      <w:ind w:left="1415"/>
      <w:contextualSpacing/>
    </w:pPr>
  </w:style>
  <w:style w:type="paragraph" w:styleId="ListNumber">
    <w:name w:val="List Number"/>
    <w:basedOn w:val="Normal"/>
    <w:rsid w:val="00417A10"/>
    <w:pPr>
      <w:numPr>
        <w:numId w:val="13"/>
      </w:numPr>
      <w:contextualSpacing/>
    </w:pPr>
  </w:style>
  <w:style w:type="paragraph" w:styleId="ListNumber2">
    <w:name w:val="List Number 2"/>
    <w:basedOn w:val="Normal"/>
    <w:rsid w:val="00417A10"/>
    <w:pPr>
      <w:numPr>
        <w:numId w:val="14"/>
      </w:numPr>
      <w:contextualSpacing/>
    </w:pPr>
  </w:style>
  <w:style w:type="paragraph" w:styleId="ListNumber3">
    <w:name w:val="List Number 3"/>
    <w:basedOn w:val="Normal"/>
    <w:rsid w:val="00417A10"/>
    <w:pPr>
      <w:numPr>
        <w:numId w:val="15"/>
      </w:numPr>
      <w:contextualSpacing/>
    </w:pPr>
  </w:style>
  <w:style w:type="paragraph" w:styleId="ListNumber4">
    <w:name w:val="List Number 4"/>
    <w:basedOn w:val="Normal"/>
    <w:rsid w:val="00417A10"/>
    <w:pPr>
      <w:numPr>
        <w:numId w:val="16"/>
      </w:numPr>
      <w:contextualSpacing/>
    </w:pPr>
  </w:style>
  <w:style w:type="paragraph" w:styleId="ListNumber5">
    <w:name w:val="List Number 5"/>
    <w:basedOn w:val="Normal"/>
    <w:rsid w:val="00417A10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rsid w:val="00417A10"/>
    <w:pPr>
      <w:ind w:left="720"/>
    </w:pPr>
  </w:style>
  <w:style w:type="paragraph" w:styleId="MacroText">
    <w:name w:val="macro"/>
    <w:link w:val="MacroTextChar"/>
    <w:rsid w:val="00417A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urier New" w:eastAsia="Calibri" w:hAnsi="Courier New" w:cs="Courier New"/>
      <w:lang w:val="en-GB" w:eastAsia="ja-JP"/>
    </w:rPr>
  </w:style>
  <w:style w:type="character" w:customStyle="1" w:styleId="MacroTextChar">
    <w:name w:val="Macro Text Char"/>
    <w:link w:val="MacroText"/>
    <w:rsid w:val="00417A10"/>
    <w:rPr>
      <w:rFonts w:ascii="Courier New" w:eastAsia="Calibri" w:hAnsi="Courier New" w:cs="Courier New"/>
      <w:lang w:val="en-GB" w:eastAsia="ja-JP"/>
    </w:rPr>
  </w:style>
  <w:style w:type="paragraph" w:styleId="MessageHeader">
    <w:name w:val="Message Header"/>
    <w:basedOn w:val="Normal"/>
    <w:link w:val="MessageHeaderChar"/>
    <w:rsid w:val="00417A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</w:rPr>
  </w:style>
  <w:style w:type="character" w:customStyle="1" w:styleId="MessageHeaderChar">
    <w:name w:val="Message Header Char"/>
    <w:link w:val="MessageHeader"/>
    <w:rsid w:val="00417A10"/>
    <w:rPr>
      <w:rFonts w:ascii="Calibri Light" w:eastAsia="Times New Roman" w:hAnsi="Calibri Light" w:cs="Times New Roman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417A10"/>
    <w:rPr>
      <w:rFonts w:eastAsia="Calibri"/>
      <w:sz w:val="24"/>
      <w:szCs w:val="24"/>
      <w:lang w:val="en-GB" w:eastAsia="ja-JP"/>
    </w:rPr>
  </w:style>
  <w:style w:type="paragraph" w:styleId="NormalWeb">
    <w:name w:val="Normal (Web)"/>
    <w:basedOn w:val="Normal"/>
    <w:rsid w:val="00417A10"/>
  </w:style>
  <w:style w:type="paragraph" w:styleId="NormalIndent">
    <w:name w:val="Normal Indent"/>
    <w:basedOn w:val="Normal"/>
    <w:rsid w:val="00417A1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17A10"/>
  </w:style>
  <w:style w:type="character" w:customStyle="1" w:styleId="NoteHeadingChar">
    <w:name w:val="Note Heading Char"/>
    <w:link w:val="NoteHeading"/>
    <w:rsid w:val="00417A10"/>
    <w:rPr>
      <w:rFonts w:eastAsia="Calibri"/>
      <w:sz w:val="24"/>
      <w:szCs w:val="24"/>
      <w:lang w:val="en-GB" w:eastAsia="ja-JP"/>
    </w:rPr>
  </w:style>
  <w:style w:type="character" w:styleId="PlaceholderText">
    <w:name w:val="Placeholder Text"/>
    <w:uiPriority w:val="99"/>
    <w:semiHidden/>
    <w:rsid w:val="00417A10"/>
    <w:rPr>
      <w:color w:val="808080"/>
    </w:rPr>
  </w:style>
  <w:style w:type="paragraph" w:styleId="PlainText">
    <w:name w:val="Plain Text"/>
    <w:basedOn w:val="Normal"/>
    <w:link w:val="PlainTextChar"/>
    <w:rsid w:val="00417A10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417A10"/>
    <w:rPr>
      <w:rFonts w:ascii="Courier New" w:eastAsia="Calibri" w:hAnsi="Courier New" w:cs="Courier New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417A1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417A10"/>
    <w:rPr>
      <w:rFonts w:eastAsia="Calibri"/>
      <w:i/>
      <w:iCs/>
      <w:color w:val="404040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rsid w:val="00417A10"/>
  </w:style>
  <w:style w:type="character" w:customStyle="1" w:styleId="SalutationChar">
    <w:name w:val="Salutation Char"/>
    <w:link w:val="Salutation"/>
    <w:rsid w:val="00417A10"/>
    <w:rPr>
      <w:rFonts w:eastAsia="Calibri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rsid w:val="00417A10"/>
    <w:pPr>
      <w:ind w:left="4252"/>
    </w:pPr>
  </w:style>
  <w:style w:type="character" w:customStyle="1" w:styleId="SignatureChar">
    <w:name w:val="Signature Char"/>
    <w:link w:val="Signature"/>
    <w:rsid w:val="00417A10"/>
    <w:rPr>
      <w:rFonts w:eastAsia="Calibri"/>
      <w:sz w:val="24"/>
      <w:szCs w:val="24"/>
      <w:lang w:val="en-GB" w:eastAsia="ja-JP"/>
    </w:rPr>
  </w:style>
  <w:style w:type="character" w:styleId="Strong">
    <w:name w:val="Strong"/>
    <w:rsid w:val="00417A10"/>
    <w:rPr>
      <w:b/>
      <w:bCs/>
    </w:rPr>
  </w:style>
  <w:style w:type="paragraph" w:styleId="Subtitle">
    <w:name w:val="Subtitle"/>
    <w:basedOn w:val="Normal"/>
    <w:next w:val="Normal"/>
    <w:link w:val="SubtitleChar"/>
    <w:rsid w:val="00417A10"/>
    <w:pPr>
      <w:spacing w:after="60"/>
      <w:jc w:val="center"/>
      <w:outlineLvl w:val="1"/>
    </w:pPr>
    <w:rPr>
      <w:rFonts w:ascii="Calibri Light" w:eastAsia="Times New Roman" w:hAnsi="Calibri Light"/>
    </w:rPr>
  </w:style>
  <w:style w:type="character" w:customStyle="1" w:styleId="SubtitleChar">
    <w:name w:val="Subtitle Char"/>
    <w:link w:val="Subtitle"/>
    <w:rsid w:val="00417A10"/>
    <w:rPr>
      <w:rFonts w:ascii="Calibri Light" w:eastAsia="Times New Roman" w:hAnsi="Calibri Light" w:cs="Times New Roman"/>
      <w:sz w:val="24"/>
      <w:szCs w:val="24"/>
      <w:lang w:val="en-GB" w:eastAsia="ja-JP"/>
    </w:rPr>
  </w:style>
  <w:style w:type="character" w:styleId="SubtleEmphasis">
    <w:name w:val="Subtle Emphasis"/>
    <w:uiPriority w:val="19"/>
    <w:rsid w:val="00417A10"/>
    <w:rPr>
      <w:i/>
      <w:iCs/>
      <w:color w:val="404040"/>
    </w:rPr>
  </w:style>
  <w:style w:type="character" w:styleId="SubtleReference">
    <w:name w:val="Subtle Reference"/>
    <w:uiPriority w:val="31"/>
    <w:rsid w:val="00417A10"/>
    <w:rPr>
      <w:smallCaps/>
      <w:color w:val="5A5A5A"/>
    </w:rPr>
  </w:style>
  <w:style w:type="paragraph" w:styleId="TableofAuthorities">
    <w:name w:val="table of authorities"/>
    <w:basedOn w:val="Normal"/>
    <w:next w:val="Normal"/>
    <w:rsid w:val="00417A10"/>
    <w:pPr>
      <w:ind w:left="240" w:hanging="240"/>
    </w:pPr>
  </w:style>
  <w:style w:type="paragraph" w:styleId="Title">
    <w:name w:val="Title"/>
    <w:basedOn w:val="Normal"/>
    <w:next w:val="Normal"/>
    <w:link w:val="TitleChar"/>
    <w:rsid w:val="00417A10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17A10"/>
    <w:rPr>
      <w:rFonts w:ascii="Calibri Light" w:eastAsia="Times New Roman" w:hAnsi="Calibri Light" w:cs="Times New Roman"/>
      <w:b/>
      <w:bCs/>
      <w:kern w:val="28"/>
      <w:sz w:val="32"/>
      <w:szCs w:val="32"/>
      <w:lang w:val="en-GB" w:eastAsia="ja-JP"/>
    </w:rPr>
  </w:style>
  <w:style w:type="paragraph" w:styleId="TOAHeading">
    <w:name w:val="toa heading"/>
    <w:basedOn w:val="Normal"/>
    <w:next w:val="Normal"/>
    <w:rsid w:val="00417A10"/>
    <w:rPr>
      <w:rFonts w:ascii="Calibri Light" w:eastAsia="Times New Roman" w:hAnsi="Calibri Light"/>
      <w:b/>
      <w:bCs/>
    </w:rPr>
  </w:style>
  <w:style w:type="paragraph" w:styleId="TOC9">
    <w:name w:val="toc 9"/>
    <w:basedOn w:val="Normal"/>
    <w:next w:val="Normal"/>
    <w:autoRedefine/>
    <w:rsid w:val="00417A10"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417A10"/>
    <w:pPr>
      <w:keepLines w:val="0"/>
      <w:spacing w:before="240" w:after="60"/>
      <w:ind w:left="0" w:firstLine="0"/>
      <w:outlineLvl w:val="9"/>
    </w:pPr>
    <w:rPr>
      <w:rFonts w:ascii="Calibri Light" w:eastAsia="Times New Roman" w:hAnsi="Calibri Light"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4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marco.carugi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tu.int/ifa/t/2017/ls/sg20/sp16-sg20-oLS-00085.zip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041360A8F4845C7956F6A11595E77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D1121D-AA40-44EC-A33D-34AFA6048772}"/>
      </w:docPartPr>
      <w:docPartBody>
        <w:p w:rsidR="00000000" w:rsidRDefault="005B7DF6" w:rsidP="005B7DF6">
          <w:pPr>
            <w:pStyle w:val="D041360A8F4845C7956F6A11595E77CE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DF6"/>
    <w:rsid w:val="00311F84"/>
    <w:rsid w:val="005B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B7DF6"/>
  </w:style>
  <w:style w:type="paragraph" w:customStyle="1" w:styleId="181CAB19F3D649908A74ED924D9CCB6F">
    <w:name w:val="181CAB19F3D649908A74ED924D9CCB6F"/>
    <w:rsid w:val="005B7DF6"/>
  </w:style>
  <w:style w:type="paragraph" w:customStyle="1" w:styleId="D041360A8F4845C7956F6A11595E77CE">
    <w:name w:val="D041360A8F4845C7956F6A11595E77CE"/>
    <w:rsid w:val="005B7D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F3DF6-23AD-4BAE-AB34-E6EDF187E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10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CD IEC TS 63134 Active Assisted Living (AAL) use cases [from IEC SyC AAL]</vt:lpstr>
    </vt:vector>
  </TitlesOfParts>
  <Manager>ITU-T</Manager>
  <Company>International Telecommunication Union (ITU)</Company>
  <LinksUpToDate>false</LinksUpToDate>
  <CharactersWithSpaces>795</CharactersWithSpaces>
  <SharedDoc>false</SharedDoc>
  <HLinks>
    <vt:vector size="18" baseType="variant">
      <vt:variant>
        <vt:i4>6684754</vt:i4>
      </vt:variant>
      <vt:variant>
        <vt:i4>6</vt:i4>
      </vt:variant>
      <vt:variant>
        <vt:i4>0</vt:i4>
      </vt:variant>
      <vt:variant>
        <vt:i4>5</vt:i4>
      </vt:variant>
      <vt:variant>
        <vt:lpwstr>http://itu.int/md/dologin_md.asp?id=T17-SG16-180709-TD-GEN-0200!A1!PDF-E&amp;type=mitems</vt:lpwstr>
      </vt:variant>
      <vt:variant>
        <vt:lpwstr/>
      </vt:variant>
      <vt:variant>
        <vt:i4>983090</vt:i4>
      </vt:variant>
      <vt:variant>
        <vt:i4>3</vt:i4>
      </vt:variant>
      <vt:variant>
        <vt:i4>0</vt:i4>
      </vt:variant>
      <vt:variant>
        <vt:i4>5</vt:i4>
      </vt:variant>
      <vt:variant>
        <vt:lpwstr>mailto:msi@iec.ch</vt:lpwstr>
      </vt:variant>
      <vt:variant>
        <vt:lpwstr/>
      </vt:variant>
      <vt:variant>
        <vt:i4>917542</vt:i4>
      </vt:variant>
      <vt:variant>
        <vt:i4>0</vt:i4>
      </vt:variant>
      <vt:variant>
        <vt:i4>0</vt:i4>
      </vt:variant>
      <vt:variant>
        <vt:i4>5</vt:i4>
      </vt:variant>
      <vt:variant>
        <vt:lpwstr>mailto:jgo@iec.ch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CD IEC TS 63134 Active Assisted Living (AAL) use cases [from IEC SyC AAL]</dc:title>
  <dc:subject/>
  <dc:creator>IEC SyC AAL</dc:creator>
  <cp:keywords>4, 5, 6/11</cp:keywords>
  <dc:description>SG16-TD200/GEN  For: Ljubljana, 9-20 July 2018_x000d_Document date: _x000d_Saved by ITU51010667 at 13:14:57 on 28/03/2018</dc:description>
  <cp:lastModifiedBy>TSB</cp:lastModifiedBy>
  <cp:revision>3</cp:revision>
  <cp:lastPrinted>2017-07-10T07:48:00Z</cp:lastPrinted>
  <dcterms:created xsi:type="dcterms:W3CDTF">2018-06-20T12:27:00Z</dcterms:created>
  <dcterms:modified xsi:type="dcterms:W3CDTF">2018-06-20T12:43:00Z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1449577996</vt:lpwstr>
  </property>
  <property fmtid="{D5CDD505-2E9C-101B-9397-08002B2CF9AE}" pid="3" name="_new_ms_pID_72543">
    <vt:lpwstr>(3)3qNnkC7+PRM1t6abcgo+tqVYKcPZZCHMtfLqhuPMTlS4Th6JjatblExPKyR4gHrFerKNcsjS_x000d_
DsxOVW6v4/1KMiHd1BYCKNVOAUsPFIBLwdpqyH03FAcxOpbo2xWMOudF43bg8DatqjhDEAbR_x000d_
GCgmmJHVVT5pT7vc69i/CFjE8Pckqp9ltJUJuxqoxixyqM2oVzxlIn/RhvepkqxnFBJQXalu_x000d_
7ldU1PowC8PXiA8IqK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KeOhPZidxP76LfWAo+6sMam8t3MjDigOqDpruABiFL4+tWZZcwkwXS_x000d_
PpIcBq0WamnnXPjlNsXRZr/q+z8wZsVdcL45Spj9+vIobebJPwMqhrOSpfDnOjgmPP25zhHY_x000d_
dASJPY+Bf0uOiJc0+xAlWLMANOi1Ujl6mub5zkfqEjxaTrWlBxE2/wqswg2Fadnd72OPf+Km_x000d_
TPzoQ1rfvMqhx1682IZHTIlUkZ5MdgWLywDL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kTYuhxg+Ui/ifBSnxxB3kxcuizmaWlaze8xp_x000d_
aN5h6t4M</vt:lpwstr>
  </property>
  <property fmtid="{D5CDD505-2E9C-101B-9397-08002B2CF9AE}" pid="8" name="_new_ms_pID_725432_00">
    <vt:lpwstr>_new_ms_pID_725432</vt:lpwstr>
  </property>
  <property fmtid="{D5CDD505-2E9C-101B-9397-08002B2CF9AE}" pid="9" name="Docnum">
    <vt:lpwstr>SG16-TD200/GEN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26/16</vt:lpwstr>
  </property>
  <property fmtid="{D5CDD505-2E9C-101B-9397-08002B2CF9AE}" pid="13" name="Docdest">
    <vt:lpwstr>Ljubljana, 9-20 July 2018</vt:lpwstr>
  </property>
  <property fmtid="{D5CDD505-2E9C-101B-9397-08002B2CF9AE}" pid="14" name="Docauthor">
    <vt:lpwstr>IEC SyC AAL</vt:lpwstr>
  </property>
</Properties>
</file>